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992" w:type="dxa"/>
        <w:tblLayout w:type="fixed"/>
        <w:tblLook w:val="04A0"/>
      </w:tblPr>
      <w:tblGrid>
        <w:gridCol w:w="562"/>
        <w:gridCol w:w="4224"/>
        <w:gridCol w:w="4678"/>
        <w:gridCol w:w="5528"/>
      </w:tblGrid>
      <w:tr w:rsidR="00400FD1" w:rsidRPr="00A6065A" w:rsidTr="00400FD1">
        <w:trPr>
          <w:trHeight w:val="297"/>
        </w:trPr>
        <w:tc>
          <w:tcPr>
            <w:tcW w:w="14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00FD1" w:rsidRPr="00477A3E" w:rsidRDefault="00400FD1" w:rsidP="00400FD1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SEZIONE A TRAGUARDI FORMATIVI</w:t>
            </w:r>
          </w:p>
        </w:tc>
      </w:tr>
      <w:tr w:rsidR="00400FD1" w:rsidRPr="00A6065A" w:rsidTr="00400FD1">
        <w:trPr>
          <w:trHeight w:val="297"/>
        </w:trPr>
        <w:tc>
          <w:tcPr>
            <w:tcW w:w="14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00FD1" w:rsidRPr="00477A3E" w:rsidRDefault="00400FD1" w:rsidP="00400FD1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  <w:r>
              <w:rPr>
                <w:b/>
                <w:sz w:val="28"/>
              </w:rPr>
              <w:t xml:space="preserve"> ESERCITAZIONE LABORATORIO ODONTOTECNICO</w:t>
            </w:r>
          </w:p>
        </w:tc>
      </w:tr>
      <w:tr w:rsidR="00400FD1" w:rsidRPr="00A6065A" w:rsidTr="00400FD1">
        <w:trPr>
          <w:trHeight w:val="273"/>
        </w:trPr>
        <w:tc>
          <w:tcPr>
            <w:tcW w:w="14992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400FD1" w:rsidRPr="00477A3E" w:rsidRDefault="00400FD1" w:rsidP="00B64353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  <w:r>
              <w:rPr>
                <w:b/>
                <w:sz w:val="28"/>
              </w:rPr>
              <w:t xml:space="preserve"> COMPETENZE </w:t>
            </w:r>
            <w:proofErr w:type="spellStart"/>
            <w:r>
              <w:rPr>
                <w:b/>
                <w:sz w:val="28"/>
              </w:rPr>
              <w:t>DI</w:t>
            </w:r>
            <w:proofErr w:type="spellEnd"/>
            <w:r>
              <w:rPr>
                <w:b/>
                <w:sz w:val="28"/>
              </w:rPr>
              <w:t xml:space="preserve"> BASE IN SCIENZE E TECNOLOGIE</w:t>
            </w:r>
          </w:p>
        </w:tc>
      </w:tr>
      <w:tr w:rsidR="00400FD1" w:rsidRPr="00477A3E" w:rsidTr="00400FD1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400FD1" w:rsidRPr="00A6065A" w:rsidRDefault="00400FD1" w:rsidP="00B64353">
            <w:pPr>
              <w:rPr>
                <w:sz w:val="28"/>
              </w:rPr>
            </w:pPr>
          </w:p>
        </w:tc>
        <w:tc>
          <w:tcPr>
            <w:tcW w:w="14430" w:type="dxa"/>
            <w:gridSpan w:val="3"/>
            <w:shd w:val="clear" w:color="auto" w:fill="E2EFD9" w:themeFill="accent6" w:themeFillTint="33"/>
          </w:tcPr>
          <w:p w:rsidR="00400FD1" w:rsidRPr="00477A3E" w:rsidRDefault="00400FD1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400FD1" w:rsidRPr="00477A3E" w:rsidTr="00150970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400FD1" w:rsidRPr="00A6065A" w:rsidRDefault="00400FD1" w:rsidP="00721298">
            <w:pPr>
              <w:rPr>
                <w:sz w:val="28"/>
              </w:rPr>
            </w:pPr>
          </w:p>
        </w:tc>
        <w:tc>
          <w:tcPr>
            <w:tcW w:w="4224" w:type="dxa"/>
            <w:shd w:val="clear" w:color="auto" w:fill="E2EFD9" w:themeFill="accent6" w:themeFillTint="33"/>
          </w:tcPr>
          <w:p w:rsidR="00400FD1" w:rsidRPr="00477A3E" w:rsidRDefault="00400FD1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:rsidR="00400FD1" w:rsidRPr="00477A3E" w:rsidRDefault="00400FD1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528" w:type="dxa"/>
            <w:shd w:val="clear" w:color="auto" w:fill="E2EFD9" w:themeFill="accent6" w:themeFillTint="33"/>
          </w:tcPr>
          <w:p w:rsidR="00400FD1" w:rsidRPr="00477A3E" w:rsidRDefault="00400FD1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400FD1" w:rsidTr="00150970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400FD1" w:rsidRDefault="00400FD1" w:rsidP="00B64353"/>
          <w:p w:rsidR="00400FD1" w:rsidRDefault="00400FD1" w:rsidP="00B64353"/>
          <w:p w:rsidR="00400FD1" w:rsidRDefault="00400FD1" w:rsidP="00B64353"/>
          <w:p w:rsidR="00400FD1" w:rsidRDefault="00400FD1" w:rsidP="00B64353"/>
          <w:p w:rsidR="00400FD1" w:rsidRDefault="00400FD1" w:rsidP="00B64353"/>
          <w:p w:rsidR="00400FD1" w:rsidRDefault="00400FD1" w:rsidP="00B64353"/>
        </w:tc>
        <w:tc>
          <w:tcPr>
            <w:tcW w:w="4224" w:type="dxa"/>
          </w:tcPr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11" w:lineRule="auto"/>
              <w:ind w:right="140"/>
              <w:rPr>
                <w:rFonts w:cs="Helvetica"/>
                <w:bCs/>
              </w:rPr>
            </w:pPr>
            <w:r w:rsidRPr="00770343">
              <w:rPr>
                <w:rFonts w:cs="Helvetica"/>
                <w:bCs/>
              </w:rPr>
              <w:t>Osservare, descrivere ed analizzare fenomeni appartenenti alla realtà naturale e artificiale e riconoscere nelle varie forme i concetti di sistema e di complessità.</w:t>
            </w:r>
          </w:p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11" w:lineRule="auto"/>
              <w:ind w:right="140"/>
              <w:rPr>
                <w:rFonts w:cs="Symbol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cs="Symbol"/>
              </w:rPr>
            </w:pPr>
          </w:p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39" w:lineRule="auto"/>
              <w:rPr>
                <w:rFonts w:cs="Helvetica"/>
                <w:bCs/>
              </w:rPr>
            </w:pPr>
            <w:r w:rsidRPr="00770343">
              <w:rPr>
                <w:rFonts w:cs="Helvetica"/>
                <w:bCs/>
              </w:rPr>
              <w:t xml:space="preserve">Individuare le strategie appropriate per la soluzione di problemi. </w:t>
            </w:r>
          </w:p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39" w:lineRule="auto"/>
              <w:rPr>
                <w:rFonts w:cs="Symbol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51" w:lineRule="exact"/>
              <w:rPr>
                <w:rFonts w:cs="Symbol"/>
              </w:rPr>
            </w:pPr>
          </w:p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13" w:lineRule="auto"/>
              <w:ind w:right="280"/>
              <w:rPr>
                <w:rFonts w:cs="Symbol"/>
              </w:rPr>
            </w:pPr>
            <w:r w:rsidRPr="00770343">
              <w:rPr>
                <w:rFonts w:cs="Helvetica"/>
                <w:bCs/>
              </w:rPr>
              <w:t xml:space="preserve">Essere consapevole delle potenzialità e dei limiti delle tecnologie nel contesto culturale e sociale in cui vengono applicate. </w:t>
            </w:r>
          </w:p>
          <w:p w:rsidR="00400FD1" w:rsidRPr="00770343" w:rsidRDefault="00400FD1" w:rsidP="00B64353"/>
          <w:p w:rsidR="00400FD1" w:rsidRPr="00770343" w:rsidRDefault="00400FD1" w:rsidP="00B64353"/>
          <w:p w:rsidR="00400FD1" w:rsidRPr="00770343" w:rsidRDefault="00400FD1" w:rsidP="00B64353"/>
          <w:p w:rsidR="00400FD1" w:rsidRPr="00770343" w:rsidRDefault="00400FD1" w:rsidP="00B64353"/>
          <w:p w:rsidR="00400FD1" w:rsidRPr="00770343" w:rsidRDefault="00400FD1" w:rsidP="00B64353"/>
          <w:p w:rsidR="00400FD1" w:rsidRPr="00770343" w:rsidRDefault="00400FD1" w:rsidP="00B64353"/>
        </w:tc>
        <w:tc>
          <w:tcPr>
            <w:tcW w:w="4678" w:type="dxa"/>
          </w:tcPr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70343">
              <w:rPr>
                <w:rFonts w:cs="Helvetica"/>
              </w:rPr>
              <w:t>Strumenti ed attrezzature del laboratorio di odontotecnica.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54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>Norme di sicurezza e di igiene in laboratorio.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55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>Modelli tridimensionali di arcate antagoniste.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70343">
              <w:rPr>
                <w:rFonts w:cs="Helvetica"/>
              </w:rPr>
              <w:t>L’equatore del pilastro, teoria dei ganci e loro classificazione.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 xml:space="preserve">Sistema degli </w:t>
            </w:r>
            <w:proofErr w:type="spellStart"/>
            <w:r w:rsidRPr="00770343">
              <w:rPr>
                <w:rFonts w:cs="Helvetica"/>
              </w:rPr>
              <w:t>articolatori</w:t>
            </w:r>
            <w:proofErr w:type="spellEnd"/>
            <w:r w:rsidRPr="00770343">
              <w:rPr>
                <w:rFonts w:cs="Helvetica"/>
              </w:rPr>
              <w:t xml:space="preserve"> e loro regolazione.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>Materiali e normativa di riferimento.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70343">
              <w:rPr>
                <w:rFonts w:cs="Helvetica"/>
              </w:rPr>
              <w:t>Proprietà chimico-fisiche del gesso e dei materiali di impronta.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22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70343">
              <w:rPr>
                <w:rFonts w:cs="Helvetica"/>
              </w:rPr>
              <w:t>Cere di registrazione occlusale per arcate dentarie.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29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>Tecniche di realizzazione di manufatti protesici provvisori.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7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>Terminologia di settore.</w:t>
            </w:r>
          </w:p>
          <w:p w:rsidR="00400FD1" w:rsidRPr="00770343" w:rsidRDefault="00400FD1" w:rsidP="00B64353"/>
        </w:tc>
        <w:tc>
          <w:tcPr>
            <w:tcW w:w="5528" w:type="dxa"/>
          </w:tcPr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70343">
              <w:rPr>
                <w:rFonts w:cs="Helvetica"/>
              </w:rPr>
              <w:t>Usare i materiali e le apparecchiature di laboratorio.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5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280"/>
              <w:rPr>
                <w:rFonts w:cs="Times New Roman"/>
              </w:rPr>
            </w:pPr>
            <w:r w:rsidRPr="00770343">
              <w:rPr>
                <w:rFonts w:cs="Helvetica"/>
              </w:rPr>
              <w:t>Scegliere gli strumenti e i materiali appropriati per ogni fase lavorativa.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460"/>
              <w:rPr>
                <w:rFonts w:cs="Times New Roman"/>
              </w:rPr>
            </w:pPr>
            <w:r w:rsidRPr="00770343">
              <w:rPr>
                <w:rFonts w:cs="Helvetica"/>
              </w:rPr>
              <w:t>Adottare comportamenti idonei a tutela dell’igiene e della sicurezza in laboratorio.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>Leggere i modelli in gesso.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60"/>
              <w:rPr>
                <w:rFonts w:cs="Times New Roman"/>
              </w:rPr>
            </w:pPr>
            <w:r w:rsidRPr="00770343">
              <w:rPr>
                <w:rFonts w:cs="Helvetica"/>
              </w:rPr>
              <w:t>Individuare le caratteristiche anatomiche su modelli macroscopici.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 xml:space="preserve">Usare in modo appropriato il </w:t>
            </w:r>
            <w:proofErr w:type="spellStart"/>
            <w:r w:rsidRPr="00770343">
              <w:rPr>
                <w:rFonts w:cs="Helvetica"/>
              </w:rPr>
              <w:t>parallelometro</w:t>
            </w:r>
            <w:proofErr w:type="spellEnd"/>
            <w:r w:rsidRPr="00770343">
              <w:rPr>
                <w:rFonts w:cs="Helvetica"/>
              </w:rPr>
              <w:t>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 xml:space="preserve">Montare i modelli in </w:t>
            </w:r>
            <w:proofErr w:type="spellStart"/>
            <w:r w:rsidRPr="00770343">
              <w:rPr>
                <w:rFonts w:cs="Helvetica"/>
              </w:rPr>
              <w:t>articolatore</w:t>
            </w:r>
            <w:proofErr w:type="spellEnd"/>
            <w:r w:rsidRPr="00770343">
              <w:rPr>
                <w:rFonts w:cs="Helvetica"/>
              </w:rPr>
              <w:t>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770343">
              <w:rPr>
                <w:rFonts w:cs="Helvetica"/>
              </w:rPr>
              <w:t>Duplicare il modello con materiali appropriati.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620"/>
              <w:rPr>
                <w:rFonts w:cs="Times New Roman"/>
              </w:rPr>
            </w:pPr>
            <w:r w:rsidRPr="00770343">
              <w:rPr>
                <w:rFonts w:cs="Helvetica"/>
              </w:rPr>
              <w:t>Sviluppare impronte di arcate complete e parzialmente edentule.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both"/>
              <w:rPr>
                <w:rFonts w:cs="Times New Roman"/>
              </w:rPr>
            </w:pPr>
            <w:r w:rsidRPr="00770343">
              <w:rPr>
                <w:rFonts w:cs="Helvetica"/>
              </w:rPr>
              <w:t>Utilizzare il gesso per realizzare modelli da impronta e per altre fasi di lavorazione.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72" w:lineRule="auto"/>
              <w:ind w:right="20"/>
              <w:jc w:val="both"/>
              <w:rPr>
                <w:rFonts w:cs="Times New Roman"/>
              </w:rPr>
            </w:pPr>
            <w:r w:rsidRPr="00770343">
              <w:rPr>
                <w:rFonts w:cs="Helvetica"/>
              </w:rPr>
              <w:t>Costruire blocchi di registrazione occlusale e base di prova per bocche edentule e parzialmente edentule e porta impronta con materiali predisposti allo scopo.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66" w:lineRule="exact"/>
              <w:rPr>
                <w:rFonts w:cs="Times New Roman"/>
              </w:rPr>
            </w:pPr>
          </w:p>
          <w:p w:rsidR="00400FD1" w:rsidRPr="00770343" w:rsidRDefault="00400FD1" w:rsidP="009326F4">
            <w:r w:rsidRPr="00770343">
              <w:rPr>
                <w:rFonts w:cs="Helvetica"/>
              </w:rPr>
              <w:t>Comunicare con linguaggio tecnico specifico.</w:t>
            </w:r>
          </w:p>
        </w:tc>
      </w:tr>
      <w:tr w:rsidR="002459D7" w:rsidTr="00400FD1">
        <w:trPr>
          <w:cantSplit/>
          <w:trHeight w:val="1134"/>
        </w:trPr>
        <w:tc>
          <w:tcPr>
            <w:tcW w:w="562" w:type="dxa"/>
            <w:textDirection w:val="btLr"/>
          </w:tcPr>
          <w:p w:rsidR="002459D7" w:rsidRDefault="002459D7" w:rsidP="00B10AFE">
            <w:pPr>
              <w:ind w:left="113" w:right="113"/>
              <w:jc w:val="center"/>
              <w:rPr>
                <w:b/>
                <w:sz w:val="18"/>
              </w:rPr>
            </w:pPr>
          </w:p>
        </w:tc>
        <w:tc>
          <w:tcPr>
            <w:tcW w:w="14430" w:type="dxa"/>
            <w:gridSpan w:val="3"/>
          </w:tcPr>
          <w:p w:rsidR="002459D7" w:rsidRDefault="002459D7" w:rsidP="002459D7"/>
        </w:tc>
      </w:tr>
      <w:tr w:rsidR="002459D7" w:rsidTr="00400FD1">
        <w:trPr>
          <w:cantSplit/>
          <w:trHeight w:val="1134"/>
        </w:trPr>
        <w:tc>
          <w:tcPr>
            <w:tcW w:w="562" w:type="dxa"/>
            <w:textDirection w:val="btLr"/>
          </w:tcPr>
          <w:p w:rsidR="002459D7" w:rsidRDefault="002459D7" w:rsidP="00B10AFE">
            <w:pPr>
              <w:ind w:left="113" w:right="1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BES</w:t>
            </w:r>
          </w:p>
        </w:tc>
        <w:tc>
          <w:tcPr>
            <w:tcW w:w="14430" w:type="dxa"/>
            <w:gridSpan w:val="3"/>
          </w:tcPr>
          <w:p w:rsidR="002459D7" w:rsidRDefault="002459D7" w:rsidP="002459D7">
            <w:r>
              <w:t>Per gli alunni che rientrano nella categoria BES si procederà:</w:t>
            </w:r>
          </w:p>
          <w:p w:rsidR="002459D7" w:rsidRDefault="002459D7" w:rsidP="002459D7">
            <w:r>
              <w:t>-individuare con chiarezza le criticità e i punti di forza;</w:t>
            </w:r>
          </w:p>
          <w:p w:rsidR="002459D7" w:rsidRDefault="002459D7" w:rsidP="002459D7">
            <w:r>
              <w:t>-adottare metodologie adeguate;</w:t>
            </w:r>
          </w:p>
          <w:p w:rsidR="002459D7" w:rsidRPr="00213610" w:rsidRDefault="002459D7" w:rsidP="002459D7">
            <w:r>
              <w:t>-calibrare contenuti e obbiettivi.</w:t>
            </w:r>
          </w:p>
        </w:tc>
      </w:tr>
      <w:tr w:rsidR="00400FD1" w:rsidTr="00400FD1">
        <w:trPr>
          <w:cantSplit/>
          <w:trHeight w:val="1134"/>
        </w:trPr>
        <w:tc>
          <w:tcPr>
            <w:tcW w:w="562" w:type="dxa"/>
            <w:textDirection w:val="btLr"/>
          </w:tcPr>
          <w:p w:rsidR="00400FD1" w:rsidRPr="00132124" w:rsidRDefault="00400FD1" w:rsidP="00B10AFE">
            <w:pPr>
              <w:ind w:left="113" w:right="113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lastRenderedPageBreak/>
              <w:t>Orizzo</w:t>
            </w:r>
            <w:r w:rsidRPr="00132124">
              <w:rPr>
                <w:b/>
                <w:sz w:val="18"/>
              </w:rPr>
              <w:t>ntalità</w:t>
            </w:r>
          </w:p>
          <w:p w:rsidR="00400FD1" w:rsidRPr="00132124" w:rsidRDefault="00400FD1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14430" w:type="dxa"/>
            <w:gridSpan w:val="3"/>
          </w:tcPr>
          <w:p w:rsidR="00400FD1" w:rsidRPr="00213610" w:rsidRDefault="00400FD1" w:rsidP="00B64353">
            <w:r w:rsidRPr="00213610">
              <w:t>Raccordi con il territorio:</w:t>
            </w:r>
          </w:p>
          <w:p w:rsidR="00400FD1" w:rsidRDefault="00400FD1" w:rsidP="00B64353">
            <w:r w:rsidRPr="00B10AFE">
              <w:rPr>
                <w:b/>
              </w:rPr>
              <w:t xml:space="preserve">Casa di cura Calabro </w:t>
            </w:r>
            <w:proofErr w:type="spellStart"/>
            <w:r w:rsidRPr="00B10AFE">
              <w:rPr>
                <w:b/>
              </w:rPr>
              <w:t>Dental</w:t>
            </w:r>
            <w:proofErr w:type="spellEnd"/>
            <w:r w:rsidRPr="00B10AFE">
              <w:rPr>
                <w:b/>
              </w:rPr>
              <w:t>, Crotone</w:t>
            </w:r>
            <w:r>
              <w:t xml:space="preserve"> : Visionare </w:t>
            </w:r>
            <w:r w:rsidRPr="00770343">
              <w:t xml:space="preserve"> strumenti di precisione per costruire, levigare e rifinire le protesi</w:t>
            </w:r>
            <w:r>
              <w:t>.</w:t>
            </w:r>
          </w:p>
          <w:p w:rsidR="00400FD1" w:rsidRPr="00213610" w:rsidRDefault="00400FD1" w:rsidP="00B64353"/>
          <w:p w:rsidR="00400FD1" w:rsidRPr="00213610" w:rsidRDefault="00400FD1" w:rsidP="00B64353">
            <w:r w:rsidRPr="00213610">
              <w:t>Tutela della salute, servizio territoriale ASP;</w:t>
            </w:r>
          </w:p>
          <w:p w:rsidR="00400FD1" w:rsidRPr="00213610" w:rsidRDefault="00400FD1" w:rsidP="00B64353">
            <w:r w:rsidRPr="00213610">
              <w:t xml:space="preserve"> </w:t>
            </w:r>
          </w:p>
          <w:p w:rsidR="00400FD1" w:rsidRPr="00213610" w:rsidRDefault="00400FD1" w:rsidP="00B64353">
            <w:pPr>
              <w:rPr>
                <w:b/>
              </w:rPr>
            </w:pPr>
          </w:p>
          <w:p w:rsidR="00400FD1" w:rsidRPr="00213610" w:rsidRDefault="00400FD1" w:rsidP="00B64353">
            <w:pPr>
              <w:rPr>
                <w:b/>
              </w:rPr>
            </w:pPr>
          </w:p>
          <w:p w:rsidR="00400FD1" w:rsidRPr="00213610" w:rsidRDefault="00400FD1" w:rsidP="00B64353">
            <w:pPr>
              <w:rPr>
                <w:b/>
              </w:rPr>
            </w:pPr>
          </w:p>
          <w:p w:rsidR="00400FD1" w:rsidRPr="00213610" w:rsidRDefault="00400FD1" w:rsidP="00B64353">
            <w:pPr>
              <w:rPr>
                <w:b/>
              </w:rPr>
            </w:pPr>
          </w:p>
        </w:tc>
      </w:tr>
      <w:tr w:rsidR="00400FD1" w:rsidTr="00400FD1">
        <w:trPr>
          <w:cantSplit/>
          <w:trHeight w:val="1134"/>
        </w:trPr>
        <w:tc>
          <w:tcPr>
            <w:tcW w:w="562" w:type="dxa"/>
            <w:textDirection w:val="btLr"/>
          </w:tcPr>
          <w:p w:rsidR="00400FD1" w:rsidRPr="00132124" w:rsidRDefault="00400FD1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14430" w:type="dxa"/>
            <w:gridSpan w:val="3"/>
          </w:tcPr>
          <w:p w:rsidR="00400FD1" w:rsidRPr="00213610" w:rsidRDefault="00400FD1" w:rsidP="00132124">
            <w:r w:rsidRPr="00213610">
              <w:t>Disegno e modellazione odontotecnica;</w:t>
            </w:r>
          </w:p>
          <w:p w:rsidR="00400FD1" w:rsidRPr="00213610" w:rsidRDefault="00400FD1" w:rsidP="00132124">
            <w:r w:rsidRPr="00213610">
              <w:t xml:space="preserve">Anatomia, fisiologia e igiene; </w:t>
            </w:r>
          </w:p>
          <w:p w:rsidR="00400FD1" w:rsidRPr="00213610" w:rsidRDefault="00400FD1" w:rsidP="00132124">
            <w:r w:rsidRPr="00213610">
              <w:t>Chimica;</w:t>
            </w:r>
          </w:p>
          <w:p w:rsidR="00400FD1" w:rsidRPr="00213610" w:rsidRDefault="00400FD1" w:rsidP="00132124">
            <w:r w:rsidRPr="00213610">
              <w:t>Fisica;</w:t>
            </w:r>
          </w:p>
          <w:p w:rsidR="00400FD1" w:rsidRPr="00213610" w:rsidRDefault="00400FD1" w:rsidP="00132124">
            <w:r w:rsidRPr="00213610">
              <w:t>Biologia;</w:t>
            </w:r>
          </w:p>
          <w:p w:rsidR="00400FD1" w:rsidRPr="00213610" w:rsidRDefault="00400FD1" w:rsidP="00132124">
            <w:r w:rsidRPr="00213610">
              <w:t>Italiano;</w:t>
            </w:r>
          </w:p>
          <w:p w:rsidR="00400FD1" w:rsidRPr="00213610" w:rsidRDefault="00400FD1" w:rsidP="00132124">
            <w:r w:rsidRPr="00213610">
              <w:t>Matematica;</w:t>
            </w:r>
          </w:p>
          <w:p w:rsidR="00400FD1" w:rsidRPr="00213610" w:rsidRDefault="00400FD1" w:rsidP="00132124">
            <w:r w:rsidRPr="00213610">
              <w:t>Inglese.</w:t>
            </w:r>
          </w:p>
          <w:p w:rsidR="00400FD1" w:rsidRPr="00213610" w:rsidRDefault="00400FD1" w:rsidP="00132124"/>
          <w:p w:rsidR="00400FD1" w:rsidRPr="00213610" w:rsidRDefault="00400FD1" w:rsidP="00132124">
            <w:pPr>
              <w:rPr>
                <w:b/>
              </w:rPr>
            </w:pPr>
          </w:p>
          <w:p w:rsidR="00400FD1" w:rsidRPr="00213610" w:rsidRDefault="00400FD1" w:rsidP="00132124">
            <w:pPr>
              <w:rPr>
                <w:b/>
              </w:rPr>
            </w:pPr>
          </w:p>
          <w:p w:rsidR="00400FD1" w:rsidRPr="00213610" w:rsidRDefault="00400FD1" w:rsidP="00132124">
            <w:pPr>
              <w:rPr>
                <w:b/>
              </w:rPr>
            </w:pPr>
          </w:p>
          <w:p w:rsidR="00400FD1" w:rsidRPr="00213610" w:rsidRDefault="00400FD1" w:rsidP="00132124">
            <w:pPr>
              <w:rPr>
                <w:b/>
              </w:rPr>
            </w:pPr>
          </w:p>
        </w:tc>
      </w:tr>
    </w:tbl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C73AF7" w:rsidTr="00B64353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73AF7" w:rsidRPr="00477A3E" w:rsidRDefault="00C73AF7" w:rsidP="00B64353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73AF7" w:rsidRPr="00D15BC7" w:rsidRDefault="00C73AF7" w:rsidP="00B6435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73AF7" w:rsidRPr="00477A3E" w:rsidRDefault="00C73AF7" w:rsidP="00B6435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C73AF7" w:rsidTr="00B64353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73AF7" w:rsidRPr="00477A3E" w:rsidRDefault="00C73AF7" w:rsidP="00B64353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3AF7" w:rsidRPr="00D15BC7" w:rsidRDefault="00C73AF7" w:rsidP="00B64353">
            <w:pPr>
              <w:rPr>
                <w:i/>
              </w:rPr>
            </w:pPr>
            <w:r>
              <w:rPr>
                <w:sz w:val="28"/>
              </w:rPr>
              <w:t>Competenze di base in scienze e tecnologie.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C73AF7" w:rsidRDefault="00C73AF7" w:rsidP="00B64353"/>
        </w:tc>
      </w:tr>
      <w:tr w:rsidR="00C73AF7" w:rsidTr="00B64353">
        <w:tc>
          <w:tcPr>
            <w:tcW w:w="846" w:type="dxa"/>
            <w:shd w:val="clear" w:color="auto" w:fill="E2EFD9" w:themeFill="accent6" w:themeFillTint="33"/>
          </w:tcPr>
          <w:p w:rsidR="00C73AF7" w:rsidRPr="004254B4" w:rsidRDefault="00C73AF7" w:rsidP="00B64353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C73AF7" w:rsidRPr="004254B4" w:rsidRDefault="00C73AF7" w:rsidP="00B64353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C73AF7" w:rsidRPr="004254B4" w:rsidRDefault="00C73AF7" w:rsidP="00B64353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C73AF7" w:rsidRPr="00D15BC7" w:rsidRDefault="00C73AF7" w:rsidP="00B6435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C73AF7" w:rsidTr="00B64353">
        <w:tc>
          <w:tcPr>
            <w:tcW w:w="846" w:type="dxa"/>
          </w:tcPr>
          <w:p w:rsidR="00C73AF7" w:rsidRDefault="00C73AF7" w:rsidP="00B64353"/>
        </w:tc>
        <w:tc>
          <w:tcPr>
            <w:tcW w:w="5812" w:type="dxa"/>
            <w:gridSpan w:val="2"/>
          </w:tcPr>
          <w:p w:rsidR="00C73AF7" w:rsidRPr="00770343" w:rsidRDefault="00C73AF7" w:rsidP="00B64353">
            <w:pPr>
              <w:pStyle w:val="Paragrafoelenco"/>
              <w:numPr>
                <w:ilvl w:val="0"/>
                <w:numId w:val="4"/>
              </w:numPr>
            </w:pPr>
            <w:r w:rsidRPr="00770343">
              <w:t>Osservare, descrivere, ed analizzare fenomeni appartenenti alla realtà naturale ed artificiale e riconoscere nelle varie forme i concetti di sistema e di complessità</w:t>
            </w:r>
          </w:p>
          <w:p w:rsidR="00C73AF7" w:rsidRPr="00770343" w:rsidRDefault="00C73AF7" w:rsidP="00B64353">
            <w:pPr>
              <w:pStyle w:val="Paragrafoelenco"/>
              <w:numPr>
                <w:ilvl w:val="0"/>
                <w:numId w:val="4"/>
              </w:numPr>
            </w:pPr>
            <w:r w:rsidRPr="00770343">
              <w:rPr>
                <w:rFonts w:cs="Arial"/>
                <w:bCs/>
              </w:rPr>
              <w:t>Individuare i modelli e le strategie appropriate per risolvere problemi e interpretare dati sperimentali.</w:t>
            </w:r>
          </w:p>
          <w:p w:rsidR="00C73AF7" w:rsidRPr="00770343" w:rsidRDefault="00C73AF7" w:rsidP="00B64353">
            <w:pPr>
              <w:pStyle w:val="Paragrafoelenco"/>
              <w:numPr>
                <w:ilvl w:val="0"/>
                <w:numId w:val="4"/>
              </w:numPr>
            </w:pPr>
            <w:r w:rsidRPr="00770343">
              <w:rPr>
                <w:rFonts w:cs="Arial"/>
                <w:bCs/>
              </w:rPr>
              <w:t>Riconoscere nei diversi campi disciplinari i criteri scientifici di affidabilità delle conoscenze.</w:t>
            </w:r>
          </w:p>
          <w:p w:rsidR="00C73AF7" w:rsidRPr="00770343" w:rsidRDefault="00C73AF7" w:rsidP="00B64353">
            <w:pPr>
              <w:pStyle w:val="Paragrafoelenco"/>
              <w:numPr>
                <w:ilvl w:val="0"/>
                <w:numId w:val="4"/>
              </w:numPr>
              <w:spacing w:after="200" w:line="276" w:lineRule="auto"/>
            </w:pPr>
            <w:r w:rsidRPr="00770343">
              <w:rPr>
                <w:rFonts w:cs="Arial"/>
                <w:bCs/>
              </w:rPr>
              <w:t>Usare e padroneggiare il linguaggio medico-scientifico proprio del campo dentale.</w:t>
            </w:r>
          </w:p>
          <w:p w:rsidR="00C73AF7" w:rsidRPr="00213610" w:rsidRDefault="00C73AF7" w:rsidP="00B64353">
            <w:pPr>
              <w:pStyle w:val="Paragrafoelenco"/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</w:tcPr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</w:tc>
        <w:tc>
          <w:tcPr>
            <w:tcW w:w="8276" w:type="dxa"/>
            <w:gridSpan w:val="2"/>
          </w:tcPr>
          <w:p w:rsidR="00C73AF7" w:rsidRPr="00770343" w:rsidRDefault="00C73AF7" w:rsidP="00B64353">
            <w:pPr>
              <w:rPr>
                <w:i/>
              </w:rPr>
            </w:pPr>
            <w:r w:rsidRPr="00770343">
              <w:rPr>
                <w:i/>
              </w:rPr>
              <w:t>Modellare su uno stampo, reale o di laboratorio, in maniera corretta per la realizzazione dei manufatti in maniera tale da portare a termine il lavoro, con la solo esperienza maturata nel contesto scolastico.</w:t>
            </w:r>
          </w:p>
          <w:p w:rsidR="00C73AF7" w:rsidRPr="00213610" w:rsidRDefault="00C73AF7" w:rsidP="00B64353">
            <w:pPr>
              <w:rPr>
                <w:i/>
                <w:sz w:val="20"/>
                <w:szCs w:val="20"/>
              </w:rPr>
            </w:pPr>
          </w:p>
        </w:tc>
      </w:tr>
    </w:tbl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9517D5" w:rsidRDefault="009517D5" w:rsidP="009517D5"/>
    <w:tbl>
      <w:tblPr>
        <w:tblStyle w:val="Grigliatabella"/>
        <w:tblW w:w="0" w:type="auto"/>
        <w:tblInd w:w="5" w:type="dxa"/>
        <w:tblLayout w:type="fixed"/>
        <w:tblLook w:val="04A0"/>
      </w:tblPr>
      <w:tblGrid>
        <w:gridCol w:w="1260"/>
        <w:gridCol w:w="24"/>
        <w:gridCol w:w="1513"/>
        <w:gridCol w:w="1701"/>
        <w:gridCol w:w="1984"/>
        <w:gridCol w:w="64"/>
        <w:gridCol w:w="2553"/>
        <w:gridCol w:w="3266"/>
        <w:gridCol w:w="71"/>
        <w:gridCol w:w="3479"/>
      </w:tblGrid>
      <w:tr w:rsidR="009517D5" w:rsidTr="00E136CA">
        <w:tc>
          <w:tcPr>
            <w:tcW w:w="6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Pr="00D15BC7" w:rsidRDefault="009517D5" w:rsidP="00E136CA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Pr="00D15BC7" w:rsidRDefault="009517D5" w:rsidP="00E136CA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517D5" w:rsidRPr="00D15BC7" w:rsidRDefault="009517D5" w:rsidP="00E136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9517D5" w:rsidTr="009517D5"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Pr="00477A3E" w:rsidRDefault="009517D5" w:rsidP="00E136CA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D15BC7" w:rsidRDefault="009517D5" w:rsidP="00E136CA">
            <w:pPr>
              <w:rPr>
                <w:b/>
                <w:i/>
              </w:rPr>
            </w:pPr>
            <w:r>
              <w:rPr>
                <w:sz w:val="28"/>
              </w:rPr>
              <w:t>Competenze di base in scienze e tecnologie.</w:t>
            </w:r>
          </w:p>
        </w:tc>
      </w:tr>
      <w:tr w:rsidR="009517D5" w:rsidTr="009517D5"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Prestazioni esplicative delle competenze</w:t>
            </w:r>
          </w:p>
        </w:tc>
        <w:tc>
          <w:tcPr>
            <w:tcW w:w="1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Livelli di padronanza</w:t>
            </w:r>
          </w:p>
        </w:tc>
      </w:tr>
      <w:tr w:rsidR="009517D5" w:rsidTr="00084D4A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Dimensioni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Criteri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Indicatori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9517D5" w:rsidRDefault="009517D5" w:rsidP="00E136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  non raggiunto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</w:t>
            </w:r>
          </w:p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C  base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</w:t>
            </w:r>
          </w:p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B  Intermedio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  <w:p w:rsidR="009517D5" w:rsidRDefault="009517D5" w:rsidP="00E136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avanzato</w:t>
            </w:r>
          </w:p>
        </w:tc>
      </w:tr>
      <w:tr w:rsidR="009517D5" w:rsidTr="009517D5"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1)Osservare, descrivere ed analizzare fenomeni appartenenti alla realtà naturale e artificiale e riconoscere nelle varie forme i concetti di sistema e di complessità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2)  Individuare le strategie appropriate per la soluzione di problemi.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3)  Essere consapevole delle potenzialità e dei limiti delle tecnologie nel contesto culturale e sociale in cui vengono applicate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1) Competenze grafiche (nitidezza e uniformità del segno, pulizia del foglio, ordine, precisione, corretto uso degli strumenti).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2) Competenze linguistiche (correttezza della rappresentazione, completezza delle informazioni richieste, precisione).</w:t>
            </w:r>
            <w:r>
              <w:rPr>
                <w:sz w:val="18"/>
                <w:szCs w:val="18"/>
              </w:rPr>
              <w:t xml:space="preserve"> 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3)  Capacità logico – organizzative (comprensione del problema, corrispondenza alla richiesta del compito, sicurezza nello svolgimento, equilibrio compositivo, impostazione grafica e tempi di esecuzione).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1)Sa produrre una ricerca utilizzando fonti di osservazione diretta.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2)Sa individuare le grandezze caratteristiche di un fenomeno e utilizzare le attrezzature.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3) Sa produrre testi ed esprimersi oralmente in modo appropriato utilizzando correttamente terminologia e linguaggio specifici.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 xml:space="preserve">4)Facendo riferimento a modelli e teorie sa rappresentare e/o interpretare la realtà  </w:t>
            </w:r>
          </w:p>
          <w:p w:rsidR="009517D5" w:rsidRPr="00970A11" w:rsidRDefault="009517D5" w:rsidP="00E136CA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Contenuti e conoscente non raggiunti. Commette diversi errori in compiti semplici. Non dimostra di avere le abilità essenziali.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Non dimostra di avere conoscenze base. Non riesce a produrre gli elementi più semplici .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Non possiede capacità basilari. Non riesce ad impostare, a programmare ed eseguire le attività, neanche con il supporto del docente.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Contenuti e conoscenze essenziali. Non commette errori in compiti semplici. Dimostra abilità essenziali.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Contenuti e conoscenze base. Si limita a riprodurre gli elementi più semplici corredati dalle informazioni essenziali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Capacità basilari.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Riesce ad impostare, a programmare ed eseguire le attività, anche con il supporto del docente, solo delle parti essenziali del compito richiesto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Conoscenze abilità e competenze molto buone. Si evidenziano personalizzazioni e precisione nell’esecuzione.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Conoscenze abilità e competenze molto buone. È autonomo e i suoi lavori si distinguono per chiarezza, completezza dei dati e precisione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 xml:space="preserve">Capacità logico- organizzative distinte. Con assoluta autonomia, riesce a produrre gli elaborati richiesti, corredati da tutte le informazioni, in maniera chiara e precisa, nei tempi previsti dimostrando di saper programmare ordinatamente le diverse fasi.  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 xml:space="preserve"> 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Conoscenza abilità e competenza ottime, esegue la consegna con autonomia creatività e personalità.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 xml:space="preserve">Conoscenze abilità e competenze ottime. Nelle attività svolte si riscontrano non solo ottime capacità riguardanti la rappresentazione grafica ma anche l’autonomo inserimento di elementi di dettaglio.         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Capacità logico- organizzative ottime. Comprende con immediatezza ogni problematica connessa allo svolgimento dei compiti ed è in grado di pianificare autonomamente e proficuamente ogni aspetto degli stessi.</w:t>
            </w:r>
          </w:p>
        </w:tc>
      </w:tr>
    </w:tbl>
    <w:p w:rsidR="009517D5" w:rsidRDefault="009517D5" w:rsidP="009517D5"/>
    <w:p w:rsidR="009517D5" w:rsidRDefault="009517D5" w:rsidP="009517D5"/>
    <w:p w:rsidR="009517D5" w:rsidRDefault="009517D5" w:rsidP="009517D5"/>
    <w:p w:rsidR="009517D5" w:rsidRDefault="009517D5" w:rsidP="009517D5"/>
    <w:p w:rsidR="00C73AF7" w:rsidRDefault="00C73AF7" w:rsidP="00C73AF7"/>
    <w:sectPr w:rsidR="00C73AF7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A09" w:rsidRDefault="00FE0A09" w:rsidP="00970A11">
      <w:pPr>
        <w:spacing w:after="0" w:line="240" w:lineRule="auto"/>
      </w:pPr>
      <w:r>
        <w:separator/>
      </w:r>
    </w:p>
  </w:endnote>
  <w:endnote w:type="continuationSeparator" w:id="0">
    <w:p w:rsidR="00FE0A09" w:rsidRDefault="00FE0A09" w:rsidP="00970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A09" w:rsidRDefault="00FE0A09" w:rsidP="00970A11">
      <w:pPr>
        <w:spacing w:after="0" w:line="240" w:lineRule="auto"/>
      </w:pPr>
      <w:r>
        <w:separator/>
      </w:r>
    </w:p>
  </w:footnote>
  <w:footnote w:type="continuationSeparator" w:id="0">
    <w:p w:rsidR="00FE0A09" w:rsidRDefault="00FE0A09" w:rsidP="00970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94A"/>
    <w:multiLevelType w:val="hybridMultilevel"/>
    <w:tmpl w:val="00000677"/>
    <w:lvl w:ilvl="0" w:tplc="00004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72639F"/>
    <w:multiLevelType w:val="hybridMultilevel"/>
    <w:tmpl w:val="A3B86A66"/>
    <w:lvl w:ilvl="0" w:tplc="E66C66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234BE"/>
    <w:multiLevelType w:val="hybridMultilevel"/>
    <w:tmpl w:val="41220034"/>
    <w:lvl w:ilvl="0" w:tplc="0580751C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E8760D"/>
    <w:multiLevelType w:val="hybridMultilevel"/>
    <w:tmpl w:val="3A286E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65E0D"/>
    <w:multiLevelType w:val="hybridMultilevel"/>
    <w:tmpl w:val="71A0A1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9F3EFF"/>
    <w:multiLevelType w:val="hybridMultilevel"/>
    <w:tmpl w:val="9EACA3C6"/>
    <w:lvl w:ilvl="0" w:tplc="02E20BF2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84CEB"/>
    <w:multiLevelType w:val="hybridMultilevel"/>
    <w:tmpl w:val="3AD8E2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00CF1"/>
    <w:multiLevelType w:val="hybridMultilevel"/>
    <w:tmpl w:val="8D846A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5A"/>
    <w:rsid w:val="00084D4A"/>
    <w:rsid w:val="000F03AB"/>
    <w:rsid w:val="00132124"/>
    <w:rsid w:val="00142609"/>
    <w:rsid w:val="00150970"/>
    <w:rsid w:val="001D4D4D"/>
    <w:rsid w:val="00213610"/>
    <w:rsid w:val="002459D7"/>
    <w:rsid w:val="00262682"/>
    <w:rsid w:val="00332FE9"/>
    <w:rsid w:val="0033416F"/>
    <w:rsid w:val="00373D9B"/>
    <w:rsid w:val="00400FD1"/>
    <w:rsid w:val="00405619"/>
    <w:rsid w:val="004254B4"/>
    <w:rsid w:val="00433AD7"/>
    <w:rsid w:val="00441893"/>
    <w:rsid w:val="00467838"/>
    <w:rsid w:val="00477A3E"/>
    <w:rsid w:val="005541A1"/>
    <w:rsid w:val="006B76E0"/>
    <w:rsid w:val="006C2612"/>
    <w:rsid w:val="006C7D86"/>
    <w:rsid w:val="006F090B"/>
    <w:rsid w:val="006F75A6"/>
    <w:rsid w:val="00721298"/>
    <w:rsid w:val="00770343"/>
    <w:rsid w:val="00866D79"/>
    <w:rsid w:val="00887E3E"/>
    <w:rsid w:val="008972A7"/>
    <w:rsid w:val="008F4283"/>
    <w:rsid w:val="00925012"/>
    <w:rsid w:val="009326F4"/>
    <w:rsid w:val="009517D5"/>
    <w:rsid w:val="0095634D"/>
    <w:rsid w:val="00970A11"/>
    <w:rsid w:val="009758D1"/>
    <w:rsid w:val="009C1542"/>
    <w:rsid w:val="00A12466"/>
    <w:rsid w:val="00A6065A"/>
    <w:rsid w:val="00A65A3D"/>
    <w:rsid w:val="00AA44DA"/>
    <w:rsid w:val="00AD267F"/>
    <w:rsid w:val="00B10AFE"/>
    <w:rsid w:val="00B64353"/>
    <w:rsid w:val="00BB44EA"/>
    <w:rsid w:val="00BD4256"/>
    <w:rsid w:val="00C73AF7"/>
    <w:rsid w:val="00C820AF"/>
    <w:rsid w:val="00D15BC7"/>
    <w:rsid w:val="00DA0814"/>
    <w:rsid w:val="00DD1AE9"/>
    <w:rsid w:val="00DF5DBA"/>
    <w:rsid w:val="00E3518F"/>
    <w:rsid w:val="00E3554C"/>
    <w:rsid w:val="00E84046"/>
    <w:rsid w:val="00EB0ABC"/>
    <w:rsid w:val="00F33984"/>
    <w:rsid w:val="00F810C0"/>
    <w:rsid w:val="00FE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097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326F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A3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70A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0A11"/>
  </w:style>
  <w:style w:type="paragraph" w:styleId="Pidipagina">
    <w:name w:val="footer"/>
    <w:basedOn w:val="Normale"/>
    <w:link w:val="PidipaginaCarattere"/>
    <w:uiPriority w:val="99"/>
    <w:unhideWhenUsed/>
    <w:rsid w:val="00970A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0A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5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421B4-7320-4654-8713-4CAC5B7FE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Administrator</cp:lastModifiedBy>
  <cp:revision>3</cp:revision>
  <cp:lastPrinted>2016-09-02T09:00:00Z</cp:lastPrinted>
  <dcterms:created xsi:type="dcterms:W3CDTF">2017-01-31T20:25:00Z</dcterms:created>
  <dcterms:modified xsi:type="dcterms:W3CDTF">2017-01-31T20:27:00Z</dcterms:modified>
</cp:coreProperties>
</file>